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76B" w:rsidRPr="00AF765F" w:rsidRDefault="0042576B" w:rsidP="00AF765F">
      <w:pPr>
        <w:pStyle w:val="NoSpacing"/>
        <w:tabs>
          <w:tab w:val="left" w:pos="720"/>
        </w:tabs>
        <w:jc w:val="center"/>
        <w:rPr>
          <w:rFonts w:cs="Times New Roman"/>
          <w:b/>
        </w:rPr>
      </w:pPr>
    </w:p>
    <w:p w:rsidR="0042576B" w:rsidRPr="00AF765F" w:rsidRDefault="0042576B" w:rsidP="00AF765F">
      <w:pPr>
        <w:pStyle w:val="NoSpacing"/>
        <w:tabs>
          <w:tab w:val="left" w:pos="720"/>
        </w:tabs>
        <w:jc w:val="center"/>
        <w:rPr>
          <w:rFonts w:cs="Times New Roman"/>
          <w:b/>
        </w:rPr>
      </w:pPr>
    </w:p>
    <w:p w:rsidR="00AF765F" w:rsidRPr="00AF765F" w:rsidRDefault="0038704A" w:rsidP="00AF765F">
      <w:pPr>
        <w:spacing w:after="0" w:line="240" w:lineRule="auto"/>
        <w:jc w:val="center"/>
        <w:rPr>
          <w:rFonts w:ascii="Times New Roman" w:hAnsi="Times New Roman" w:cs="Times New Roman"/>
          <w:sz w:val="32"/>
          <w:szCs w:val="32"/>
        </w:rPr>
      </w:pPr>
      <w:r>
        <w:rPr>
          <w:rFonts w:ascii="Times New Roman" w:hAnsi="Times New Roman" w:cs="Times New Roman"/>
          <w:b/>
          <w:bCs/>
          <w:sz w:val="32"/>
          <w:szCs w:val="32"/>
        </w:rPr>
        <w:t>The Title of the Article Should Appear Here Font Style – Times New Roman, Size 16</w:t>
      </w:r>
    </w:p>
    <w:p w:rsidR="00AF765F" w:rsidRDefault="00AF765F" w:rsidP="00AF765F">
      <w:pPr>
        <w:spacing w:after="0" w:line="240" w:lineRule="auto"/>
        <w:jc w:val="center"/>
        <w:rPr>
          <w:rFonts w:ascii="Times New Roman" w:hAnsi="Times New Roman" w:cs="Times New Roman"/>
          <w:iCs/>
        </w:rPr>
      </w:pPr>
    </w:p>
    <w:p w:rsidR="002D764C" w:rsidRPr="00AF765F" w:rsidRDefault="002D764C" w:rsidP="00AF765F">
      <w:pPr>
        <w:spacing w:after="0" w:line="240" w:lineRule="auto"/>
        <w:jc w:val="center"/>
        <w:rPr>
          <w:rFonts w:ascii="Times New Roman" w:hAnsi="Times New Roman" w:cs="Times New Roman"/>
          <w:iCs/>
        </w:rPr>
      </w:pPr>
    </w:p>
    <w:p w:rsidR="00AF765F" w:rsidRPr="00AF765F" w:rsidRDefault="0038704A" w:rsidP="00AF765F">
      <w:pPr>
        <w:spacing w:after="0" w:line="240" w:lineRule="auto"/>
        <w:jc w:val="center"/>
        <w:rPr>
          <w:rFonts w:ascii="Times New Roman" w:hAnsi="Times New Roman" w:cs="Times New Roman"/>
          <w:b/>
          <w:iCs/>
        </w:rPr>
      </w:pPr>
      <w:r>
        <w:rPr>
          <w:rFonts w:ascii="Times New Roman" w:hAnsi="Times New Roman" w:cs="Times New Roman"/>
          <w:b/>
          <w:iCs/>
          <w:sz w:val="24"/>
          <w:szCs w:val="24"/>
        </w:rPr>
        <w:t>Author Name, Bold Times New Roman - 12</w:t>
      </w:r>
      <w:r w:rsidR="00AF765F" w:rsidRPr="00AF765F">
        <w:rPr>
          <w:rFonts w:ascii="Times New Roman" w:hAnsi="Times New Roman" w:cs="Times New Roman"/>
          <w:b/>
          <w:iCs/>
        </w:rPr>
        <w:t xml:space="preserve">, </w:t>
      </w:r>
    </w:p>
    <w:p w:rsidR="00AF765F" w:rsidRPr="00AF765F" w:rsidRDefault="0038704A" w:rsidP="00AF765F">
      <w:pPr>
        <w:spacing w:after="0" w:line="240" w:lineRule="auto"/>
        <w:jc w:val="center"/>
        <w:rPr>
          <w:rFonts w:ascii="Times New Roman" w:hAnsi="Times New Roman" w:cs="Times New Roman"/>
        </w:rPr>
      </w:pPr>
      <w:r>
        <w:rPr>
          <w:rFonts w:ascii="Times New Roman" w:hAnsi="Times New Roman" w:cs="Times New Roman"/>
          <w:iCs/>
        </w:rPr>
        <w:t>Author Affiliation</w:t>
      </w:r>
    </w:p>
    <w:p w:rsidR="00AF765F" w:rsidRPr="00AF765F" w:rsidRDefault="00AF765F" w:rsidP="00AF765F">
      <w:pPr>
        <w:pStyle w:val="Default"/>
        <w:jc w:val="center"/>
        <w:rPr>
          <w:iCs/>
          <w:color w:val="auto"/>
        </w:rPr>
      </w:pPr>
      <w:r w:rsidRPr="00AF765F">
        <w:rPr>
          <w:iCs/>
          <w:color w:val="auto"/>
        </w:rPr>
        <w:t xml:space="preserve">Department of </w:t>
      </w:r>
      <w:proofErr w:type="spellStart"/>
      <w:r w:rsidR="0038704A">
        <w:rPr>
          <w:iCs/>
          <w:color w:val="auto"/>
        </w:rPr>
        <w:t>xxxxx</w:t>
      </w:r>
      <w:proofErr w:type="spellEnd"/>
      <w:r w:rsidRPr="00AF765F">
        <w:rPr>
          <w:iCs/>
          <w:color w:val="auto"/>
        </w:rPr>
        <w:t xml:space="preserve"> and </w:t>
      </w:r>
      <w:proofErr w:type="spellStart"/>
      <w:r w:rsidR="0038704A">
        <w:rPr>
          <w:iCs/>
          <w:color w:val="auto"/>
        </w:rPr>
        <w:t>xxxxx</w:t>
      </w:r>
      <w:proofErr w:type="spellEnd"/>
      <w:r w:rsidRPr="00AF765F">
        <w:rPr>
          <w:iCs/>
          <w:color w:val="auto"/>
        </w:rPr>
        <w:t>,</w:t>
      </w:r>
    </w:p>
    <w:p w:rsidR="00AF765F" w:rsidRPr="00AF765F" w:rsidRDefault="0038704A" w:rsidP="00AF765F">
      <w:pPr>
        <w:pStyle w:val="Default"/>
        <w:jc w:val="center"/>
        <w:rPr>
          <w:color w:val="auto"/>
        </w:rPr>
      </w:pPr>
      <w:r>
        <w:rPr>
          <w:color w:val="auto"/>
        </w:rPr>
        <w:t>Name of the University/Institute</w:t>
      </w:r>
      <w:r w:rsidR="00AF765F" w:rsidRPr="00AF765F">
        <w:rPr>
          <w:color w:val="auto"/>
        </w:rPr>
        <w:t xml:space="preserve">, </w:t>
      </w:r>
      <w:r>
        <w:rPr>
          <w:color w:val="auto"/>
        </w:rPr>
        <w:t>Country</w:t>
      </w:r>
      <w:r w:rsidR="002D764C">
        <w:rPr>
          <w:color w:val="auto"/>
        </w:rPr>
        <w:t>.</w:t>
      </w:r>
    </w:p>
    <w:p w:rsidR="0042576B" w:rsidRDefault="0042576B" w:rsidP="00AF765F">
      <w:pPr>
        <w:tabs>
          <w:tab w:val="left" w:pos="720"/>
        </w:tabs>
        <w:spacing w:after="0" w:line="240" w:lineRule="auto"/>
        <w:jc w:val="center"/>
        <w:rPr>
          <w:rFonts w:ascii="Times New Roman" w:hAnsi="Times New Roman" w:cs="Times New Roman"/>
          <w:i/>
          <w:sz w:val="24"/>
          <w:szCs w:val="24"/>
        </w:rPr>
      </w:pPr>
    </w:p>
    <w:p w:rsidR="002D764C" w:rsidRPr="00AF765F" w:rsidRDefault="002D764C" w:rsidP="00AF765F">
      <w:pPr>
        <w:tabs>
          <w:tab w:val="left" w:pos="720"/>
        </w:tabs>
        <w:spacing w:after="0" w:line="240" w:lineRule="auto"/>
        <w:jc w:val="center"/>
        <w:rPr>
          <w:rFonts w:ascii="Times New Roman" w:hAnsi="Times New Roman" w:cs="Times New Roman"/>
          <w:b/>
          <w:bCs/>
          <w:sz w:val="24"/>
          <w:szCs w:val="24"/>
        </w:rPr>
      </w:pPr>
    </w:p>
    <w:p w:rsidR="006127E4" w:rsidRPr="00AF765F" w:rsidRDefault="007C0A19" w:rsidP="002D764C">
      <w:pPr>
        <w:widowControl w:val="0"/>
        <w:tabs>
          <w:tab w:val="left" w:pos="720"/>
        </w:tabs>
        <w:spacing w:after="0" w:line="240" w:lineRule="auto"/>
        <w:ind w:left="630" w:right="360"/>
        <w:jc w:val="center"/>
        <w:rPr>
          <w:rFonts w:ascii="Times New Roman" w:hAnsi="Times New Roman" w:cs="Times New Roman"/>
          <w:bCs/>
          <w:sz w:val="24"/>
          <w:szCs w:val="24"/>
        </w:rPr>
      </w:pPr>
      <w:r w:rsidRPr="00AF765F">
        <w:rPr>
          <w:rFonts w:ascii="Times New Roman" w:hAnsi="Times New Roman" w:cs="Times New Roman"/>
          <w:b/>
          <w:bCs/>
          <w:sz w:val="24"/>
          <w:szCs w:val="24"/>
        </w:rPr>
        <w:t>Abstract</w:t>
      </w:r>
    </w:p>
    <w:p w:rsidR="00AF765F" w:rsidRDefault="0038704A" w:rsidP="00AF765F">
      <w:pPr>
        <w:widowControl w:val="0"/>
        <w:tabs>
          <w:tab w:val="left" w:pos="720"/>
        </w:tabs>
        <w:spacing w:after="0" w:line="240" w:lineRule="auto"/>
        <w:ind w:left="630" w:right="749"/>
        <w:jc w:val="both"/>
        <w:rPr>
          <w:rFonts w:ascii="Times New Roman" w:hAnsi="Times New Roman" w:cs="Times New Roman"/>
          <w:color w:val="000000" w:themeColor="text1"/>
          <w:sz w:val="24"/>
          <w:szCs w:val="24"/>
        </w:rPr>
      </w:pPr>
      <w:r>
        <w:rPr>
          <w:rFonts w:ascii="Times New Roman" w:hAnsi="Times New Roman" w:cs="Times New Roman"/>
          <w:color w:val="FF0000"/>
          <w:sz w:val="24"/>
          <w:szCs w:val="24"/>
        </w:rPr>
        <w:t>The Abstract of the article should come here.</w:t>
      </w:r>
      <w:r w:rsidR="00AF765F" w:rsidRPr="00AF765F">
        <w:rPr>
          <w:rFonts w:ascii="Times New Roman" w:hAnsi="Times New Roman" w:cs="Times New Roman"/>
          <w:color w:val="000000" w:themeColor="text1"/>
          <w:sz w:val="24"/>
          <w:szCs w:val="24"/>
        </w:rPr>
        <w:t xml:space="preserve"> </w:t>
      </w:r>
      <w:r w:rsidRPr="0038704A">
        <w:rPr>
          <w:rFonts w:ascii="Times New Roman" w:hAnsi="Times New Roman" w:cs="Times New Roman"/>
          <w:color w:val="000000" w:themeColor="text1"/>
          <w:sz w:val="24"/>
          <w:szCs w:val="24"/>
        </w:rPr>
        <w:t>Engineering is a multidisciplinary field concerned with the application of scientific principles, mathematical methods, and technical knowledge to the design, development, analysis, and improvement of systems, processes, and technologies. Modern engineering research increasingly focuses on improving efficiency, reliability, sustainability, and performance through innovative approaches and systematic analysis. This study presents a general framework for evaluating engineering systems by considering design parameters, operational conditions, material characteristics, and performance requirements. The proposed approach can be adapted to different engineering applications and may assist researchers in developing practical solutions to complex technical problems. The discussion also highlights the importance of computational analysis, experimental validation, and optimization in achieving reliable engineering outcomes.</w:t>
      </w:r>
    </w:p>
    <w:p w:rsidR="00AF765F" w:rsidRPr="00AF765F" w:rsidRDefault="00AF765F" w:rsidP="00AF765F">
      <w:pPr>
        <w:widowControl w:val="0"/>
        <w:tabs>
          <w:tab w:val="left" w:pos="720"/>
        </w:tabs>
        <w:spacing w:after="0" w:line="240" w:lineRule="auto"/>
        <w:ind w:left="630" w:right="749"/>
        <w:jc w:val="both"/>
        <w:rPr>
          <w:rFonts w:ascii="Times New Roman" w:hAnsi="Times New Roman" w:cs="Times New Roman"/>
          <w:color w:val="000000" w:themeColor="text1"/>
          <w:sz w:val="24"/>
          <w:szCs w:val="24"/>
        </w:rPr>
      </w:pPr>
    </w:p>
    <w:p w:rsidR="00AE087D" w:rsidRDefault="00AF765F" w:rsidP="00AF765F">
      <w:pPr>
        <w:widowControl w:val="0"/>
        <w:tabs>
          <w:tab w:val="left" w:pos="720"/>
        </w:tabs>
        <w:spacing w:after="0" w:line="240" w:lineRule="auto"/>
        <w:ind w:left="630" w:right="749"/>
        <w:jc w:val="both"/>
        <w:rPr>
          <w:rFonts w:ascii="Times New Roman" w:hAnsi="Times New Roman" w:cs="Times New Roman"/>
          <w:color w:val="000000" w:themeColor="text1"/>
          <w:sz w:val="24"/>
          <w:szCs w:val="24"/>
        </w:rPr>
      </w:pPr>
      <w:r w:rsidRPr="0038704A">
        <w:rPr>
          <w:rFonts w:ascii="Times New Roman" w:hAnsi="Times New Roman" w:cs="Times New Roman"/>
          <w:b/>
          <w:color w:val="FF0000"/>
          <w:sz w:val="24"/>
          <w:szCs w:val="24"/>
        </w:rPr>
        <w:t>Keywords</w:t>
      </w:r>
      <w:r w:rsidRPr="00AF765F">
        <w:rPr>
          <w:rFonts w:ascii="Times New Roman" w:hAnsi="Times New Roman" w:cs="Times New Roman"/>
          <w:b/>
          <w:color w:val="000000" w:themeColor="text1"/>
          <w:sz w:val="24"/>
          <w:szCs w:val="24"/>
        </w:rPr>
        <w:t>:</w:t>
      </w:r>
      <w:r w:rsidRPr="00AF765F">
        <w:rPr>
          <w:rFonts w:ascii="Times New Roman" w:hAnsi="Times New Roman" w:cs="Times New Roman"/>
          <w:color w:val="000000" w:themeColor="text1"/>
          <w:sz w:val="24"/>
          <w:szCs w:val="24"/>
        </w:rPr>
        <w:t xml:space="preserve"> </w:t>
      </w:r>
      <w:r w:rsidR="0038704A" w:rsidRPr="0038704A">
        <w:rPr>
          <w:rFonts w:ascii="Times New Roman" w:hAnsi="Times New Roman" w:cs="Times New Roman"/>
          <w:color w:val="000000" w:themeColor="text1"/>
          <w:sz w:val="24"/>
          <w:szCs w:val="24"/>
        </w:rPr>
        <w:t>Engineering; System Design; Performance Analysis; Optimization; Computational Methods; Experimental Validation; Engineering Applications</w:t>
      </w:r>
      <w:r>
        <w:rPr>
          <w:rFonts w:ascii="Times New Roman" w:hAnsi="Times New Roman" w:cs="Times New Roman"/>
          <w:color w:val="000000" w:themeColor="text1"/>
          <w:sz w:val="24"/>
          <w:szCs w:val="24"/>
        </w:rPr>
        <w:t>.</w:t>
      </w:r>
    </w:p>
    <w:p w:rsidR="00AF765F" w:rsidRDefault="00AF765F" w:rsidP="00AF765F">
      <w:pPr>
        <w:widowControl w:val="0"/>
        <w:tabs>
          <w:tab w:val="left" w:pos="720"/>
        </w:tabs>
        <w:spacing w:after="0" w:line="240" w:lineRule="auto"/>
        <w:ind w:left="630" w:right="749"/>
        <w:jc w:val="both"/>
        <w:rPr>
          <w:rFonts w:ascii="Times New Roman" w:hAnsi="Times New Roman" w:cs="Times New Roman"/>
          <w:b/>
          <w:color w:val="000000" w:themeColor="text1"/>
          <w:sz w:val="24"/>
          <w:szCs w:val="24"/>
        </w:rPr>
      </w:pPr>
    </w:p>
    <w:p w:rsidR="002D764C" w:rsidRPr="00AF765F" w:rsidRDefault="002D764C" w:rsidP="00AF765F">
      <w:pPr>
        <w:widowControl w:val="0"/>
        <w:tabs>
          <w:tab w:val="left" w:pos="720"/>
        </w:tabs>
        <w:spacing w:after="0" w:line="240" w:lineRule="auto"/>
        <w:ind w:left="630" w:right="749"/>
        <w:jc w:val="both"/>
        <w:rPr>
          <w:rFonts w:ascii="Times New Roman" w:hAnsi="Times New Roman" w:cs="Times New Roman"/>
          <w:b/>
          <w:color w:val="000000" w:themeColor="text1"/>
          <w:sz w:val="24"/>
          <w:szCs w:val="24"/>
        </w:rPr>
      </w:pPr>
    </w:p>
    <w:p w:rsidR="00AF765F" w:rsidRPr="00AF765F" w:rsidRDefault="00AF765F" w:rsidP="00AF765F">
      <w:pPr>
        <w:pStyle w:val="Heading1"/>
        <w:rPr>
          <w:color w:val="auto"/>
          <w:sz w:val="24"/>
          <w:szCs w:val="24"/>
        </w:rPr>
      </w:pPr>
      <w:r w:rsidRPr="00AF765F">
        <w:rPr>
          <w:b/>
          <w:bCs/>
          <w:color w:val="auto"/>
          <w:sz w:val="24"/>
          <w:szCs w:val="24"/>
        </w:rPr>
        <w:t>1. Introduction</w:t>
      </w:r>
    </w:p>
    <w:p w:rsidR="0038704A" w:rsidRPr="0038704A" w:rsidRDefault="0038704A" w:rsidP="0038704A">
      <w:pPr>
        <w:spacing w:after="0" w:line="240" w:lineRule="auto"/>
        <w:jc w:val="both"/>
        <w:rPr>
          <w:rFonts w:ascii="Times New Roman" w:hAnsi="Times New Roman" w:cs="Times New Roman"/>
          <w:sz w:val="24"/>
          <w:szCs w:val="24"/>
        </w:rPr>
      </w:pPr>
      <w:r w:rsidRPr="0038704A">
        <w:rPr>
          <w:rFonts w:ascii="Times New Roman" w:hAnsi="Times New Roman" w:cs="Times New Roman"/>
          <w:sz w:val="24"/>
          <w:szCs w:val="24"/>
        </w:rPr>
        <w:t>Engineering plays an important role in the development of modern technologies, industrial systems, and infrastructure. It involves the application of scientific principles, mathematical concepts, and practical methods to solve technical problems and develop efficient and reliable solutions. With the rapid advancement of technology, engineering systems have become increasingly complex, requiring systematic approaches to design, analysis, optimization, and performance evaluation.</w:t>
      </w:r>
    </w:p>
    <w:p w:rsidR="0038704A" w:rsidRPr="0038704A" w:rsidRDefault="0038704A" w:rsidP="0038704A">
      <w:pPr>
        <w:spacing w:after="0" w:line="240" w:lineRule="auto"/>
        <w:jc w:val="both"/>
        <w:rPr>
          <w:rFonts w:ascii="Times New Roman" w:hAnsi="Times New Roman" w:cs="Times New Roman"/>
          <w:sz w:val="24"/>
          <w:szCs w:val="24"/>
        </w:rPr>
      </w:pPr>
    </w:p>
    <w:p w:rsidR="0038704A" w:rsidRPr="0038704A" w:rsidRDefault="0038704A" w:rsidP="0038704A">
      <w:pPr>
        <w:spacing w:after="0" w:line="240" w:lineRule="auto"/>
        <w:jc w:val="both"/>
        <w:rPr>
          <w:rFonts w:ascii="Times New Roman" w:hAnsi="Times New Roman" w:cs="Times New Roman"/>
          <w:sz w:val="24"/>
          <w:szCs w:val="24"/>
        </w:rPr>
      </w:pPr>
      <w:r w:rsidRPr="0038704A">
        <w:rPr>
          <w:rFonts w:ascii="Times New Roman" w:hAnsi="Times New Roman" w:cs="Times New Roman"/>
          <w:sz w:val="24"/>
          <w:szCs w:val="24"/>
        </w:rPr>
        <w:lastRenderedPageBreak/>
        <w:t>Recent developments in computational techniques, advanced materials, automation, and digital technologies have created new opportunities for improving the performance of engineering systems. Researchers are increasingly focusing on reducing energy consumption, improving reliability, minimizing material and operational costs, and achieving sustainable performance. These objectives require careful consideration of design parameters, operating conditions, environmental factors, and system constraints.</w:t>
      </w:r>
    </w:p>
    <w:p w:rsidR="0038704A" w:rsidRPr="0038704A" w:rsidRDefault="0038704A" w:rsidP="0038704A">
      <w:pPr>
        <w:spacing w:after="0" w:line="240" w:lineRule="auto"/>
        <w:jc w:val="both"/>
        <w:rPr>
          <w:rFonts w:ascii="Times New Roman" w:hAnsi="Times New Roman" w:cs="Times New Roman"/>
          <w:sz w:val="24"/>
          <w:szCs w:val="24"/>
        </w:rPr>
      </w:pPr>
      <w:r w:rsidRPr="0038704A">
        <w:rPr>
          <w:rFonts w:ascii="Times New Roman" w:hAnsi="Times New Roman" w:cs="Times New Roman"/>
          <w:sz w:val="24"/>
          <w:szCs w:val="24"/>
        </w:rPr>
        <w:t xml:space="preserve">The analysis and optimization of engineering systems therefore remain important areas of research. Mathematical modelling, numerical simulation, experimental investigation, and data-based methods can be employed to evaluate system </w:t>
      </w:r>
      <w:proofErr w:type="spellStart"/>
      <w:r w:rsidRPr="0038704A">
        <w:rPr>
          <w:rFonts w:ascii="Times New Roman" w:hAnsi="Times New Roman" w:cs="Times New Roman"/>
          <w:sz w:val="24"/>
          <w:szCs w:val="24"/>
        </w:rPr>
        <w:t>behaviour</w:t>
      </w:r>
      <w:proofErr w:type="spellEnd"/>
      <w:r w:rsidRPr="0038704A">
        <w:rPr>
          <w:rFonts w:ascii="Times New Roman" w:hAnsi="Times New Roman" w:cs="Times New Roman"/>
          <w:sz w:val="24"/>
          <w:szCs w:val="24"/>
        </w:rPr>
        <w:t xml:space="preserve"> and identify suitable design solutions. The integration of these approaches can provide a better understanding of complex</w:t>
      </w:r>
      <w:bookmarkStart w:id="0" w:name="_GoBack"/>
      <w:bookmarkEnd w:id="0"/>
      <w:r w:rsidRPr="0038704A">
        <w:rPr>
          <w:rFonts w:ascii="Times New Roman" w:hAnsi="Times New Roman" w:cs="Times New Roman"/>
          <w:sz w:val="24"/>
          <w:szCs w:val="24"/>
        </w:rPr>
        <w:t xml:space="preserve"> engineering problems and support the development of practical and technically feasible solutions.</w:t>
      </w:r>
    </w:p>
    <w:p w:rsidR="00AF765F" w:rsidRPr="00AF765F" w:rsidRDefault="0038704A" w:rsidP="0038704A">
      <w:pPr>
        <w:spacing w:after="0" w:line="240" w:lineRule="auto"/>
        <w:jc w:val="both"/>
        <w:rPr>
          <w:rFonts w:ascii="Times New Roman" w:hAnsi="Times New Roman" w:cs="Times New Roman"/>
          <w:sz w:val="24"/>
          <w:szCs w:val="24"/>
        </w:rPr>
      </w:pPr>
      <w:r w:rsidRPr="0038704A">
        <w:rPr>
          <w:rFonts w:ascii="Times New Roman" w:hAnsi="Times New Roman" w:cs="Times New Roman"/>
          <w:sz w:val="24"/>
          <w:szCs w:val="24"/>
        </w:rPr>
        <w:t xml:space="preserve">The present study discusses a general engineering approach for </w:t>
      </w:r>
      <w:proofErr w:type="spellStart"/>
      <w:r w:rsidRPr="0038704A">
        <w:rPr>
          <w:rFonts w:ascii="Times New Roman" w:hAnsi="Times New Roman" w:cs="Times New Roman"/>
          <w:sz w:val="24"/>
          <w:szCs w:val="24"/>
        </w:rPr>
        <w:t>analysing</w:t>
      </w:r>
      <w:proofErr w:type="spellEnd"/>
      <w:r w:rsidRPr="0038704A">
        <w:rPr>
          <w:rFonts w:ascii="Times New Roman" w:hAnsi="Times New Roman" w:cs="Times New Roman"/>
          <w:sz w:val="24"/>
          <w:szCs w:val="24"/>
        </w:rPr>
        <w:t xml:space="preserve"> system performance and identifying factors that influence its efficiency and reliability. The work considers relevant design and operating parameters and examines their effects through systematic analysis. The results may provide useful information for further development and optimization of engineering systems and may also serve as a basis for future research in related engineering applications.</w:t>
      </w:r>
    </w:p>
    <w:p w:rsidR="00AF765F" w:rsidRPr="00AF765F" w:rsidRDefault="00AF765F" w:rsidP="00AF765F">
      <w:pPr>
        <w:spacing w:after="0" w:line="240" w:lineRule="auto"/>
        <w:jc w:val="both"/>
        <w:rPr>
          <w:rFonts w:ascii="Times New Roman" w:hAnsi="Times New Roman" w:cs="Times New Roman"/>
          <w:sz w:val="24"/>
          <w:szCs w:val="24"/>
        </w:rPr>
      </w:pPr>
    </w:p>
    <w:p w:rsidR="00AF765F" w:rsidRPr="00AF765F" w:rsidRDefault="00AF765F" w:rsidP="00AF765F">
      <w:pPr>
        <w:pStyle w:val="Heading1"/>
        <w:rPr>
          <w:color w:val="auto"/>
          <w:sz w:val="24"/>
          <w:szCs w:val="24"/>
        </w:rPr>
      </w:pPr>
      <w:r w:rsidRPr="00AF765F">
        <w:rPr>
          <w:b/>
          <w:bCs/>
          <w:color w:val="auto"/>
          <w:sz w:val="24"/>
          <w:szCs w:val="24"/>
        </w:rPr>
        <w:t xml:space="preserve">2. </w:t>
      </w:r>
      <w:r w:rsidR="004446F6">
        <w:rPr>
          <w:b/>
          <w:bCs/>
          <w:color w:val="auto"/>
          <w:sz w:val="24"/>
          <w:szCs w:val="24"/>
        </w:rPr>
        <w:t>Methodology</w:t>
      </w:r>
    </w:p>
    <w:p w:rsidR="004446F6" w:rsidRPr="004446F6" w:rsidRDefault="004446F6" w:rsidP="004446F6">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 xml:space="preserve">The methodology adopted in this study involves a systematic analysis of the selected engineering system based on its design characteristics, operating conditions, and performance requirements. Initially, the relevant parameters affecting the </w:t>
      </w:r>
      <w:proofErr w:type="spellStart"/>
      <w:r w:rsidRPr="004446F6">
        <w:rPr>
          <w:rFonts w:ascii="Times New Roman" w:hAnsi="Times New Roman" w:cs="Times New Roman"/>
          <w:sz w:val="24"/>
          <w:szCs w:val="24"/>
        </w:rPr>
        <w:t>behaviour</w:t>
      </w:r>
      <w:proofErr w:type="spellEnd"/>
      <w:r w:rsidRPr="004446F6">
        <w:rPr>
          <w:rFonts w:ascii="Times New Roman" w:hAnsi="Times New Roman" w:cs="Times New Roman"/>
          <w:sz w:val="24"/>
          <w:szCs w:val="24"/>
        </w:rPr>
        <w:t xml:space="preserve"> of the system are identified from established engineering principles and available technical information. The selected parameters are then organized to establish suitable conditions for analysis and evaluation.</w:t>
      </w:r>
    </w:p>
    <w:p w:rsidR="004446F6" w:rsidRPr="004446F6" w:rsidRDefault="004446F6" w:rsidP="004446F6">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 xml:space="preserve">A mathematical or computational model may be developed to represent the relationship between the input parameters and the resulting system performance. Where applicable, numerical calculations and simulation techniques are used to examine the response of the system under different operating conditions. The obtained results are compared with the expected theoretical </w:t>
      </w:r>
      <w:proofErr w:type="spellStart"/>
      <w:r w:rsidRPr="004446F6">
        <w:rPr>
          <w:rFonts w:ascii="Times New Roman" w:hAnsi="Times New Roman" w:cs="Times New Roman"/>
          <w:sz w:val="24"/>
          <w:szCs w:val="24"/>
        </w:rPr>
        <w:t>behaviour</w:t>
      </w:r>
      <w:proofErr w:type="spellEnd"/>
      <w:r w:rsidRPr="004446F6">
        <w:rPr>
          <w:rFonts w:ascii="Times New Roman" w:hAnsi="Times New Roman" w:cs="Times New Roman"/>
          <w:sz w:val="24"/>
          <w:szCs w:val="24"/>
        </w:rPr>
        <w:t xml:space="preserve"> to assess the validity and consistency of the analysis.</w:t>
      </w:r>
    </w:p>
    <w:p w:rsidR="004446F6" w:rsidRPr="004446F6" w:rsidRDefault="004446F6" w:rsidP="004446F6">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The methodology also considers the effect of individual parameters on overall system performance. Different combinations of operating and design conditions are evaluated to identify trends and determine conditions that may provide improved efficiency and reliability. The analysis is carried out using consistent assumptions and measurement criteria so that the results can be compared objectively.</w:t>
      </w:r>
    </w:p>
    <w:p w:rsidR="00AF765F" w:rsidRPr="00AF765F" w:rsidRDefault="004446F6" w:rsidP="004446F6">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Finally, the findings obtained from the analysis are examined and interpreted with respect to the defined engineering objectives. The methodology provides a general framework that can be adapted to experimental, numerical, or analytical engineering investigations depending on the specific requirements of the research work.</w:t>
      </w:r>
    </w:p>
    <w:p w:rsidR="00AF765F" w:rsidRPr="00AF765F" w:rsidRDefault="00AF765F" w:rsidP="00AF765F">
      <w:pPr>
        <w:spacing w:after="0" w:line="240" w:lineRule="auto"/>
        <w:jc w:val="both"/>
        <w:rPr>
          <w:rFonts w:ascii="Times New Roman" w:hAnsi="Times New Roman" w:cs="Times New Roman"/>
          <w:sz w:val="24"/>
          <w:szCs w:val="24"/>
        </w:rPr>
      </w:pPr>
    </w:p>
    <w:p w:rsidR="00AF765F" w:rsidRPr="00AF765F" w:rsidRDefault="00AF765F" w:rsidP="00AF765F">
      <w:pPr>
        <w:pStyle w:val="Heading1"/>
        <w:rPr>
          <w:color w:val="auto"/>
          <w:sz w:val="24"/>
          <w:szCs w:val="24"/>
        </w:rPr>
      </w:pPr>
      <w:r w:rsidRPr="00AF765F">
        <w:rPr>
          <w:b/>
          <w:bCs/>
          <w:color w:val="auto"/>
          <w:sz w:val="24"/>
          <w:szCs w:val="24"/>
        </w:rPr>
        <w:t xml:space="preserve">3. </w:t>
      </w:r>
      <w:r w:rsidR="004446F6">
        <w:rPr>
          <w:b/>
          <w:bCs/>
          <w:color w:val="auto"/>
          <w:sz w:val="24"/>
          <w:szCs w:val="24"/>
        </w:rPr>
        <w:t>Result and Discussion</w:t>
      </w:r>
    </w:p>
    <w:p w:rsidR="004446F6" w:rsidRPr="004446F6" w:rsidRDefault="004446F6" w:rsidP="004446F6">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 xml:space="preserve">The analysis indicates that the performance of an engineering system is significantly influenced by the selection and variation of its design and operating parameters. Under the initial operating conditions, the system demonstrates stable performance within the considered range of parameters. However, changes in individual parameters produce </w:t>
      </w:r>
      <w:r w:rsidRPr="004446F6">
        <w:rPr>
          <w:rFonts w:ascii="Times New Roman" w:hAnsi="Times New Roman" w:cs="Times New Roman"/>
          <w:sz w:val="24"/>
          <w:szCs w:val="24"/>
        </w:rPr>
        <w:lastRenderedPageBreak/>
        <w:t>measurable variations in system efficiency, response characteristics, and overall performance.</w:t>
      </w:r>
    </w:p>
    <w:p w:rsidR="004446F6" w:rsidRPr="004446F6" w:rsidRDefault="004446F6" w:rsidP="004446F6">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 xml:space="preserve">The results show that an appropriate combination of design parameters can improve system performance while maintaining acceptable operating conditions. An increase in the selected input parameter initially produces an improvement in the system response; however, beyond a certain range, the improvement becomes less significant. This </w:t>
      </w:r>
      <w:proofErr w:type="spellStart"/>
      <w:r w:rsidRPr="004446F6">
        <w:rPr>
          <w:rFonts w:ascii="Times New Roman" w:hAnsi="Times New Roman" w:cs="Times New Roman"/>
          <w:sz w:val="24"/>
          <w:szCs w:val="24"/>
        </w:rPr>
        <w:t>behaviour</w:t>
      </w:r>
      <w:proofErr w:type="spellEnd"/>
      <w:r w:rsidRPr="004446F6">
        <w:rPr>
          <w:rFonts w:ascii="Times New Roman" w:hAnsi="Times New Roman" w:cs="Times New Roman"/>
          <w:sz w:val="24"/>
          <w:szCs w:val="24"/>
        </w:rPr>
        <w:t xml:space="preserve"> indicates that excessive variation of the parameter may not provide proportional benefits and may result in increased energy consumption, operational limitations, or reduced system stability.</w:t>
      </w:r>
    </w:p>
    <w:p w:rsidR="004446F6" w:rsidRPr="004446F6" w:rsidRDefault="004446F6" w:rsidP="004446F6">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 xml:space="preserve">The comparative analysis further indicates that optimized operating conditions provide better overall performance than the initial configuration. The observed trends are consistent with the expected engineering </w:t>
      </w:r>
      <w:proofErr w:type="spellStart"/>
      <w:r w:rsidRPr="004446F6">
        <w:rPr>
          <w:rFonts w:ascii="Times New Roman" w:hAnsi="Times New Roman" w:cs="Times New Roman"/>
          <w:sz w:val="24"/>
          <w:szCs w:val="24"/>
        </w:rPr>
        <w:t>behaviour</w:t>
      </w:r>
      <w:proofErr w:type="spellEnd"/>
      <w:r w:rsidRPr="004446F6">
        <w:rPr>
          <w:rFonts w:ascii="Times New Roman" w:hAnsi="Times New Roman" w:cs="Times New Roman"/>
          <w:sz w:val="24"/>
          <w:szCs w:val="24"/>
        </w:rPr>
        <w:t xml:space="preserve"> of the system and demonstrate the importance of systematic parameter evaluation. The results also suggest that numerical or analytical analysis can be effectively used to identify critical parameters before conducting detailed experimental investigations.</w:t>
      </w:r>
    </w:p>
    <w:p w:rsidR="00AF765F" w:rsidRPr="00AF765F" w:rsidRDefault="004446F6" w:rsidP="004446F6">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Overall, the findings demonstrate that careful selection and optimization of engineering parameters can contribute to improved efficiency, reliability, and performance. The results obtained in this study provide a basis for further investigation using more detailed simulations, experimental measurements, and alternative system configurations.</w:t>
      </w:r>
    </w:p>
    <w:p w:rsidR="00AF765F" w:rsidRPr="00AF765F" w:rsidRDefault="00AF765F" w:rsidP="00AF765F">
      <w:pPr>
        <w:spacing w:after="0" w:line="240" w:lineRule="auto"/>
        <w:jc w:val="both"/>
        <w:rPr>
          <w:rFonts w:ascii="Times New Roman" w:hAnsi="Times New Roman" w:cs="Times New Roman"/>
          <w:sz w:val="24"/>
          <w:szCs w:val="24"/>
        </w:rPr>
      </w:pPr>
    </w:p>
    <w:p w:rsidR="00AF765F" w:rsidRPr="00AF765F" w:rsidRDefault="00AF765F" w:rsidP="00AF765F">
      <w:pPr>
        <w:pStyle w:val="Heading1"/>
        <w:rPr>
          <w:color w:val="auto"/>
          <w:sz w:val="24"/>
          <w:szCs w:val="24"/>
        </w:rPr>
      </w:pPr>
      <w:r w:rsidRPr="00AF765F">
        <w:rPr>
          <w:b/>
          <w:bCs/>
          <w:color w:val="auto"/>
          <w:sz w:val="24"/>
          <w:szCs w:val="24"/>
        </w:rPr>
        <w:t>7. Conclusion</w:t>
      </w:r>
    </w:p>
    <w:p w:rsidR="00AF765F" w:rsidRPr="00AF765F" w:rsidRDefault="004446F6" w:rsidP="00AF765F">
      <w:pPr>
        <w:spacing w:after="0" w:line="240" w:lineRule="auto"/>
        <w:jc w:val="both"/>
        <w:rPr>
          <w:rFonts w:ascii="Times New Roman" w:hAnsi="Times New Roman" w:cs="Times New Roman"/>
          <w:sz w:val="24"/>
          <w:szCs w:val="24"/>
        </w:rPr>
      </w:pPr>
      <w:r w:rsidRPr="004446F6">
        <w:rPr>
          <w:rFonts w:ascii="Times New Roman" w:hAnsi="Times New Roman" w:cs="Times New Roman"/>
          <w:sz w:val="24"/>
          <w:szCs w:val="24"/>
        </w:rPr>
        <w:t>The study demonstrates that systematic analysis and optimization of engineering parameters can contribute to improved system performance, efficiency, and reliability. The findings provide a general basis for further investigation and development of improved engineering solutions under different operating conditions.</w:t>
      </w:r>
    </w:p>
    <w:p w:rsidR="00AF765F" w:rsidRPr="00AF765F" w:rsidRDefault="00AF765F" w:rsidP="00AF765F">
      <w:pPr>
        <w:spacing w:after="0" w:line="240" w:lineRule="auto"/>
        <w:jc w:val="both"/>
        <w:rPr>
          <w:rFonts w:ascii="Times New Roman" w:hAnsi="Times New Roman" w:cs="Times New Roman"/>
          <w:sz w:val="24"/>
          <w:szCs w:val="24"/>
        </w:rPr>
      </w:pPr>
    </w:p>
    <w:p w:rsidR="00AF765F" w:rsidRPr="00AF765F" w:rsidRDefault="00AF765F" w:rsidP="00AF765F">
      <w:pPr>
        <w:spacing w:after="0" w:line="240" w:lineRule="auto"/>
        <w:rPr>
          <w:rFonts w:ascii="Times New Roman" w:hAnsi="Times New Roman" w:cs="Times New Roman"/>
          <w:b/>
          <w:bCs/>
          <w:sz w:val="24"/>
          <w:szCs w:val="24"/>
        </w:rPr>
      </w:pPr>
      <w:r w:rsidRPr="00AF765F">
        <w:rPr>
          <w:rFonts w:ascii="Times New Roman" w:hAnsi="Times New Roman" w:cs="Times New Roman"/>
          <w:b/>
          <w:bCs/>
          <w:sz w:val="24"/>
          <w:szCs w:val="24"/>
        </w:rPr>
        <w:t>References</w:t>
      </w:r>
    </w:p>
    <w:p w:rsidR="00AF765F" w:rsidRPr="00AF765F" w:rsidRDefault="00AF765F" w:rsidP="00AF765F">
      <w:pPr>
        <w:pStyle w:val="ListParagraph"/>
        <w:numPr>
          <w:ilvl w:val="0"/>
          <w:numId w:val="9"/>
        </w:numPr>
        <w:spacing w:after="0" w:line="240" w:lineRule="auto"/>
        <w:ind w:hanging="450"/>
        <w:contextualSpacing w:val="0"/>
        <w:jc w:val="both"/>
        <w:rPr>
          <w:rFonts w:ascii="Times New Roman" w:hAnsi="Times New Roman" w:cs="Times New Roman"/>
          <w:sz w:val="24"/>
          <w:szCs w:val="24"/>
        </w:rPr>
      </w:pPr>
      <w:r w:rsidRPr="00AF765F">
        <w:rPr>
          <w:rFonts w:ascii="Times New Roman" w:hAnsi="Times New Roman" w:cs="Times New Roman"/>
          <w:sz w:val="24"/>
          <w:szCs w:val="24"/>
        </w:rPr>
        <w:t xml:space="preserve">Z. Ding, X. Lei, G. K. </w:t>
      </w:r>
      <w:proofErr w:type="spellStart"/>
      <w:r w:rsidRPr="00AF765F">
        <w:rPr>
          <w:rFonts w:ascii="Times New Roman" w:hAnsi="Times New Roman" w:cs="Times New Roman"/>
          <w:sz w:val="24"/>
          <w:szCs w:val="24"/>
        </w:rPr>
        <w:t>Karagiannidis</w:t>
      </w:r>
      <w:proofErr w:type="spellEnd"/>
      <w:r w:rsidRPr="00AF765F">
        <w:rPr>
          <w:rFonts w:ascii="Times New Roman" w:hAnsi="Times New Roman" w:cs="Times New Roman"/>
          <w:sz w:val="24"/>
          <w:szCs w:val="24"/>
        </w:rPr>
        <w:t xml:space="preserve">, R. </w:t>
      </w:r>
      <w:proofErr w:type="spellStart"/>
      <w:r w:rsidRPr="00AF765F">
        <w:rPr>
          <w:rFonts w:ascii="Times New Roman" w:hAnsi="Times New Roman" w:cs="Times New Roman"/>
          <w:sz w:val="24"/>
          <w:szCs w:val="24"/>
        </w:rPr>
        <w:t>Schober</w:t>
      </w:r>
      <w:proofErr w:type="spellEnd"/>
      <w:r w:rsidRPr="00AF765F">
        <w:rPr>
          <w:rFonts w:ascii="Times New Roman" w:hAnsi="Times New Roman" w:cs="Times New Roman"/>
          <w:sz w:val="24"/>
          <w:szCs w:val="24"/>
        </w:rPr>
        <w:t>, J. Yuan, and V. Bhargava, "A Survey on Non-Orthogonal Multiple Access for 5G Networks: Research Challenges and Future Trends," IEEE Journal on Selected Areas in Communications, vol. 35, no. 10, pp. 2181–2195, Oct. 2017.</w:t>
      </w:r>
    </w:p>
    <w:p w:rsidR="00AF765F" w:rsidRPr="00AF765F" w:rsidRDefault="00AF765F" w:rsidP="00AF765F">
      <w:pPr>
        <w:pStyle w:val="ListParagraph"/>
        <w:numPr>
          <w:ilvl w:val="0"/>
          <w:numId w:val="9"/>
        </w:numPr>
        <w:spacing w:after="0" w:line="240" w:lineRule="auto"/>
        <w:ind w:hanging="450"/>
        <w:contextualSpacing w:val="0"/>
        <w:jc w:val="both"/>
        <w:rPr>
          <w:rFonts w:ascii="Times New Roman" w:hAnsi="Times New Roman" w:cs="Times New Roman"/>
          <w:sz w:val="24"/>
          <w:szCs w:val="24"/>
        </w:rPr>
      </w:pPr>
      <w:r w:rsidRPr="00AF765F">
        <w:rPr>
          <w:rFonts w:ascii="Times New Roman" w:hAnsi="Times New Roman" w:cs="Times New Roman"/>
          <w:sz w:val="24"/>
          <w:szCs w:val="24"/>
        </w:rPr>
        <w:t xml:space="preserve">Z. Wei, J. Yuan, D. W. K. Ng, M. </w:t>
      </w:r>
      <w:proofErr w:type="spellStart"/>
      <w:r w:rsidRPr="00AF765F">
        <w:rPr>
          <w:rFonts w:ascii="Times New Roman" w:hAnsi="Times New Roman" w:cs="Times New Roman"/>
          <w:sz w:val="24"/>
          <w:szCs w:val="24"/>
        </w:rPr>
        <w:t>Elkashlan</w:t>
      </w:r>
      <w:proofErr w:type="spellEnd"/>
      <w:r w:rsidRPr="00AF765F">
        <w:rPr>
          <w:rFonts w:ascii="Times New Roman" w:hAnsi="Times New Roman" w:cs="Times New Roman"/>
          <w:sz w:val="24"/>
          <w:szCs w:val="24"/>
        </w:rPr>
        <w:t>, and Z. Ding, "A Survey of Downlink Non-Orthogonal Multiple Access for 5G Wireless Communication Networks," arXiv:1609.01856, 2016.</w:t>
      </w:r>
    </w:p>
    <w:p w:rsidR="00AF765F" w:rsidRPr="00AF765F" w:rsidRDefault="00AF765F" w:rsidP="00AF765F">
      <w:pPr>
        <w:pStyle w:val="ListParagraph"/>
        <w:numPr>
          <w:ilvl w:val="0"/>
          <w:numId w:val="9"/>
        </w:numPr>
        <w:spacing w:after="0" w:line="240" w:lineRule="auto"/>
        <w:ind w:hanging="450"/>
        <w:contextualSpacing w:val="0"/>
        <w:jc w:val="both"/>
        <w:rPr>
          <w:rFonts w:ascii="Times New Roman" w:hAnsi="Times New Roman" w:cs="Times New Roman"/>
          <w:sz w:val="24"/>
          <w:szCs w:val="24"/>
        </w:rPr>
      </w:pPr>
      <w:r w:rsidRPr="00AF765F">
        <w:rPr>
          <w:rFonts w:ascii="Times New Roman" w:hAnsi="Times New Roman" w:cs="Times New Roman"/>
          <w:sz w:val="24"/>
          <w:szCs w:val="24"/>
        </w:rPr>
        <w:t xml:space="preserve">Y. Liu, S. Zhang, X. Mu, Z. Ding, R. </w:t>
      </w:r>
      <w:proofErr w:type="spellStart"/>
      <w:r w:rsidRPr="00AF765F">
        <w:rPr>
          <w:rFonts w:ascii="Times New Roman" w:hAnsi="Times New Roman" w:cs="Times New Roman"/>
          <w:sz w:val="24"/>
          <w:szCs w:val="24"/>
        </w:rPr>
        <w:t>Schober</w:t>
      </w:r>
      <w:proofErr w:type="spellEnd"/>
      <w:r w:rsidRPr="00AF765F">
        <w:rPr>
          <w:rFonts w:ascii="Times New Roman" w:hAnsi="Times New Roman" w:cs="Times New Roman"/>
          <w:sz w:val="24"/>
          <w:szCs w:val="24"/>
        </w:rPr>
        <w:t>, N. Al-</w:t>
      </w:r>
      <w:proofErr w:type="spellStart"/>
      <w:r w:rsidRPr="00AF765F">
        <w:rPr>
          <w:rFonts w:ascii="Times New Roman" w:hAnsi="Times New Roman" w:cs="Times New Roman"/>
          <w:sz w:val="24"/>
          <w:szCs w:val="24"/>
        </w:rPr>
        <w:t>Dhahir</w:t>
      </w:r>
      <w:proofErr w:type="spellEnd"/>
      <w:r w:rsidRPr="00AF765F">
        <w:rPr>
          <w:rFonts w:ascii="Times New Roman" w:hAnsi="Times New Roman" w:cs="Times New Roman"/>
          <w:sz w:val="24"/>
          <w:szCs w:val="24"/>
        </w:rPr>
        <w:t>, E. Hossain, and X. Shen, "Evolution of NOMA Toward Next Generation Multiple Access (NGMA) for 6G," arXiv:2108.04561, 2021.</w:t>
      </w:r>
    </w:p>
    <w:p w:rsidR="00AF765F" w:rsidRPr="00AF765F" w:rsidRDefault="00AF765F" w:rsidP="00AF765F">
      <w:pPr>
        <w:pStyle w:val="ListParagraph"/>
        <w:numPr>
          <w:ilvl w:val="0"/>
          <w:numId w:val="9"/>
        </w:numPr>
        <w:spacing w:after="0" w:line="240" w:lineRule="auto"/>
        <w:ind w:hanging="450"/>
        <w:contextualSpacing w:val="0"/>
        <w:jc w:val="both"/>
        <w:rPr>
          <w:rFonts w:ascii="Times New Roman" w:hAnsi="Times New Roman" w:cs="Times New Roman"/>
          <w:sz w:val="24"/>
          <w:szCs w:val="24"/>
        </w:rPr>
      </w:pPr>
      <w:r w:rsidRPr="00AF765F">
        <w:rPr>
          <w:rFonts w:ascii="Times New Roman" w:hAnsi="Times New Roman" w:cs="Times New Roman"/>
          <w:sz w:val="24"/>
          <w:szCs w:val="24"/>
        </w:rPr>
        <w:t>"Non-Orthogonal Multiple Access for Near-Field Communications," arXiv</w:t>
      </w:r>
      <w:proofErr w:type="gramStart"/>
      <w:r w:rsidRPr="00AF765F">
        <w:rPr>
          <w:rFonts w:ascii="Times New Roman" w:hAnsi="Times New Roman" w:cs="Times New Roman"/>
          <w:sz w:val="24"/>
          <w:szCs w:val="24"/>
        </w:rPr>
        <w:t>:2304.13185</w:t>
      </w:r>
      <w:proofErr w:type="gramEnd"/>
      <w:r w:rsidRPr="00AF765F">
        <w:rPr>
          <w:rFonts w:ascii="Times New Roman" w:hAnsi="Times New Roman" w:cs="Times New Roman"/>
          <w:sz w:val="24"/>
          <w:szCs w:val="24"/>
        </w:rPr>
        <w:t>, 2023.</w:t>
      </w:r>
    </w:p>
    <w:p w:rsidR="00AF765F" w:rsidRPr="00AF765F" w:rsidRDefault="00AF765F" w:rsidP="00AF765F">
      <w:pPr>
        <w:pStyle w:val="ListParagraph"/>
        <w:numPr>
          <w:ilvl w:val="0"/>
          <w:numId w:val="9"/>
        </w:numPr>
        <w:spacing w:after="0" w:line="240" w:lineRule="auto"/>
        <w:ind w:hanging="450"/>
        <w:contextualSpacing w:val="0"/>
        <w:jc w:val="both"/>
        <w:rPr>
          <w:rFonts w:ascii="Times New Roman" w:hAnsi="Times New Roman" w:cs="Times New Roman"/>
          <w:sz w:val="24"/>
          <w:szCs w:val="24"/>
        </w:rPr>
      </w:pPr>
      <w:r w:rsidRPr="00AF765F">
        <w:rPr>
          <w:rFonts w:ascii="Times New Roman" w:hAnsi="Times New Roman" w:cs="Times New Roman"/>
          <w:sz w:val="24"/>
          <w:szCs w:val="24"/>
        </w:rPr>
        <w:t xml:space="preserve">"Review on NOMA Scheme for Emerging 6G Wireless Networks: State of the Art, Key Schemes, Future Scope and Security Issues," </w:t>
      </w:r>
      <w:proofErr w:type="spellStart"/>
      <w:r w:rsidRPr="00AF765F">
        <w:rPr>
          <w:rFonts w:ascii="Times New Roman" w:hAnsi="Times New Roman" w:cs="Times New Roman"/>
          <w:sz w:val="24"/>
          <w:szCs w:val="24"/>
        </w:rPr>
        <w:t>Radioelectronics</w:t>
      </w:r>
      <w:proofErr w:type="spellEnd"/>
      <w:r w:rsidRPr="00AF765F">
        <w:rPr>
          <w:rFonts w:ascii="Times New Roman" w:hAnsi="Times New Roman" w:cs="Times New Roman"/>
          <w:sz w:val="24"/>
          <w:szCs w:val="24"/>
        </w:rPr>
        <w:t xml:space="preserve"> and Communications Systems, 2026.</w:t>
      </w:r>
    </w:p>
    <w:p w:rsidR="0042576B" w:rsidRPr="004446F6" w:rsidRDefault="00AF765F" w:rsidP="004446F6">
      <w:pPr>
        <w:pStyle w:val="ListParagraph"/>
        <w:numPr>
          <w:ilvl w:val="0"/>
          <w:numId w:val="9"/>
        </w:numPr>
        <w:spacing w:after="0" w:line="240" w:lineRule="auto"/>
        <w:ind w:hanging="450"/>
        <w:contextualSpacing w:val="0"/>
        <w:jc w:val="both"/>
        <w:rPr>
          <w:rFonts w:ascii="Times New Roman" w:hAnsi="Times New Roman" w:cs="Times New Roman"/>
          <w:sz w:val="24"/>
          <w:szCs w:val="24"/>
        </w:rPr>
      </w:pPr>
      <w:r w:rsidRPr="00AF765F">
        <w:rPr>
          <w:rFonts w:ascii="Times New Roman" w:hAnsi="Times New Roman" w:cs="Times New Roman"/>
          <w:sz w:val="24"/>
          <w:szCs w:val="24"/>
        </w:rPr>
        <w:t xml:space="preserve">L. Yu, Z. Liu, M. Wen, D. </w:t>
      </w:r>
      <w:proofErr w:type="spellStart"/>
      <w:r w:rsidRPr="00AF765F">
        <w:rPr>
          <w:rFonts w:ascii="Times New Roman" w:hAnsi="Times New Roman" w:cs="Times New Roman"/>
          <w:sz w:val="24"/>
          <w:szCs w:val="24"/>
        </w:rPr>
        <w:t>Cai</w:t>
      </w:r>
      <w:proofErr w:type="spellEnd"/>
      <w:r w:rsidRPr="00AF765F">
        <w:rPr>
          <w:rFonts w:ascii="Times New Roman" w:hAnsi="Times New Roman" w:cs="Times New Roman"/>
          <w:sz w:val="24"/>
          <w:szCs w:val="24"/>
        </w:rPr>
        <w:t>, S. Dang, Y. Wang, and P. Xiao, "Sparse Code Multiple Access for 6G Wireless Communication Networks: Recent Advances and Future Directions," arXiv</w:t>
      </w:r>
      <w:proofErr w:type="gramStart"/>
      <w:r w:rsidRPr="00AF765F">
        <w:rPr>
          <w:rFonts w:ascii="Times New Roman" w:hAnsi="Times New Roman" w:cs="Times New Roman"/>
          <w:sz w:val="24"/>
          <w:szCs w:val="24"/>
        </w:rPr>
        <w:t>:2104.01402</w:t>
      </w:r>
      <w:proofErr w:type="gramEnd"/>
      <w:r w:rsidRPr="00AF765F">
        <w:rPr>
          <w:rFonts w:ascii="Times New Roman" w:hAnsi="Times New Roman" w:cs="Times New Roman"/>
          <w:sz w:val="24"/>
          <w:szCs w:val="24"/>
        </w:rPr>
        <w:t>, 2021.</w:t>
      </w:r>
    </w:p>
    <w:sectPr w:rsidR="0042576B" w:rsidRPr="004446F6" w:rsidSect="00407762">
      <w:headerReference w:type="even" r:id="rId8"/>
      <w:headerReference w:type="default" r:id="rId9"/>
      <w:headerReference w:type="first" r:id="rId10"/>
      <w:type w:val="continuous"/>
      <w:pgSz w:w="11909" w:h="16834" w:code="9"/>
      <w:pgMar w:top="2160" w:right="1800" w:bottom="1872" w:left="1800" w:header="1800" w:footer="720" w:gutter="0"/>
      <w:pgNumType w:start="10"/>
      <w:cols w:space="43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D7D" w:rsidRDefault="004A0D7D" w:rsidP="007C0A19">
      <w:pPr>
        <w:spacing w:after="0" w:line="240" w:lineRule="auto"/>
      </w:pPr>
      <w:r>
        <w:separator/>
      </w:r>
    </w:p>
  </w:endnote>
  <w:endnote w:type="continuationSeparator" w:id="0">
    <w:p w:rsidR="004A0D7D" w:rsidRDefault="004A0D7D" w:rsidP="007C0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D7D" w:rsidRDefault="004A0D7D" w:rsidP="007C0A19">
      <w:pPr>
        <w:spacing w:after="0" w:line="240" w:lineRule="auto"/>
      </w:pPr>
      <w:r>
        <w:separator/>
      </w:r>
    </w:p>
  </w:footnote>
  <w:footnote w:type="continuationSeparator" w:id="0">
    <w:p w:rsidR="004A0D7D" w:rsidRDefault="004A0D7D" w:rsidP="007C0A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76B" w:rsidRPr="00AF765F" w:rsidRDefault="0042576B" w:rsidP="0042576B">
    <w:pPr>
      <w:widowControl w:val="0"/>
      <w:tabs>
        <w:tab w:val="right" w:pos="8208"/>
      </w:tabs>
      <w:spacing w:after="0" w:line="240" w:lineRule="auto"/>
      <w:jc w:val="both"/>
      <w:rPr>
        <w:rFonts w:ascii="Times New Roman" w:eastAsia="Times New Roman" w:hAnsi="Times New Roman" w:cs="Times New Roman"/>
        <w:bCs/>
        <w:i/>
        <w:iCs/>
        <w:sz w:val="24"/>
        <w:szCs w:val="24"/>
      </w:rPr>
    </w:pPr>
    <w:r w:rsidRPr="004446F6">
      <w:rPr>
        <w:rFonts w:ascii="Times New Roman" w:eastAsia="Times New Roman" w:hAnsi="Times New Roman" w:cs="Times New Roman"/>
      </w:rPr>
      <w:fldChar w:fldCharType="begin"/>
    </w:r>
    <w:r w:rsidRPr="004446F6">
      <w:rPr>
        <w:rFonts w:ascii="Times New Roman" w:eastAsia="Times New Roman" w:hAnsi="Times New Roman" w:cs="Times New Roman"/>
      </w:rPr>
      <w:instrText xml:space="preserve"> PAGE </w:instrText>
    </w:r>
    <w:r w:rsidRPr="004446F6">
      <w:rPr>
        <w:rFonts w:ascii="Times New Roman" w:eastAsia="Times New Roman" w:hAnsi="Times New Roman" w:cs="Times New Roman"/>
      </w:rPr>
      <w:fldChar w:fldCharType="separate"/>
    </w:r>
    <w:r w:rsidR="004446F6">
      <w:rPr>
        <w:rFonts w:ascii="Times New Roman" w:eastAsia="Times New Roman" w:hAnsi="Times New Roman" w:cs="Times New Roman"/>
        <w:noProof/>
      </w:rPr>
      <w:t>12</w:t>
    </w:r>
    <w:r w:rsidRPr="004446F6">
      <w:rPr>
        <w:rFonts w:ascii="Times New Roman" w:eastAsia="Times New Roman" w:hAnsi="Times New Roman" w:cs="Times New Roman"/>
        <w:noProof/>
      </w:rPr>
      <w:fldChar w:fldCharType="end"/>
    </w:r>
    <w:r w:rsidRPr="0042576B">
      <w:rPr>
        <w:rFonts w:ascii="Times New Roman" w:eastAsia="Times New Roman" w:hAnsi="Times New Roman" w:cs="Times New Roman"/>
        <w:sz w:val="24"/>
        <w:szCs w:val="24"/>
      </w:rPr>
      <w:t xml:space="preserve"> </w:t>
    </w:r>
    <w:r w:rsidRPr="0042576B">
      <w:rPr>
        <w:rFonts w:ascii="Times New Roman" w:eastAsia="Times New Roman" w:hAnsi="Times New Roman" w:cs="Times New Roman"/>
        <w:sz w:val="24"/>
        <w:szCs w:val="24"/>
      </w:rPr>
      <w:tab/>
    </w:r>
    <w:r w:rsidR="004446F6">
      <w:rPr>
        <w:rFonts w:ascii="Times New Roman" w:hAnsi="Times New Roman" w:cs="Times New Roman"/>
        <w:i/>
        <w:iCs/>
      </w:rPr>
      <w:t>Author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76B" w:rsidRPr="0042576B" w:rsidRDefault="004446F6" w:rsidP="0042576B">
    <w:pPr>
      <w:widowControl w:val="0"/>
      <w:tabs>
        <w:tab w:val="right" w:pos="8208"/>
      </w:tabs>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i/>
        <w:iCs/>
        <w:sz w:val="24"/>
        <w:szCs w:val="24"/>
      </w:rPr>
      <w:t xml:space="preserve">Title of The Article </w:t>
    </w:r>
    <w:r w:rsidR="0042576B" w:rsidRPr="0042576B">
      <w:rPr>
        <w:rFonts w:ascii="Times New Roman" w:eastAsia="Times New Roman" w:hAnsi="Times New Roman" w:cs="Times New Roman"/>
        <w:sz w:val="24"/>
        <w:szCs w:val="24"/>
      </w:rPr>
      <w:tab/>
    </w:r>
    <w:r w:rsidR="0042576B" w:rsidRPr="0042576B">
      <w:rPr>
        <w:rFonts w:ascii="Times New Roman" w:eastAsia="Times New Roman" w:hAnsi="Times New Roman" w:cs="Times New Roman"/>
        <w:sz w:val="24"/>
        <w:szCs w:val="24"/>
      </w:rPr>
      <w:fldChar w:fldCharType="begin"/>
    </w:r>
    <w:r w:rsidR="0042576B" w:rsidRPr="0042576B">
      <w:rPr>
        <w:rFonts w:ascii="Times New Roman" w:eastAsia="Times New Roman" w:hAnsi="Times New Roman" w:cs="Times New Roman"/>
        <w:sz w:val="24"/>
        <w:szCs w:val="24"/>
      </w:rPr>
      <w:instrText xml:space="preserve"> PAGE  </w:instrText>
    </w:r>
    <w:r w:rsidR="0042576B" w:rsidRPr="0042576B">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11</w:t>
    </w:r>
    <w:r w:rsidR="0042576B" w:rsidRPr="0042576B">
      <w:rPr>
        <w:rFonts w:ascii="Times New Roman" w:eastAsia="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9AA" w:rsidRPr="003209AA" w:rsidRDefault="003209AA" w:rsidP="003209AA">
    <w:pPr>
      <w:widowControl w:val="0"/>
      <w:tabs>
        <w:tab w:val="left" w:pos="360"/>
        <w:tab w:val="left" w:pos="1440"/>
        <w:tab w:val="right" w:pos="8208"/>
      </w:tabs>
      <w:spacing w:after="0" w:line="240" w:lineRule="auto"/>
      <w:jc w:val="both"/>
      <w:rPr>
        <w:rFonts w:ascii="Times New Roman" w:eastAsia="Times New Roman" w:hAnsi="Times New Roman" w:cs="Times New Roman"/>
        <w:sz w:val="24"/>
        <w:szCs w:val="20"/>
      </w:rPr>
    </w:pPr>
    <w:r w:rsidRPr="003209AA">
      <w:rPr>
        <w:rFonts w:ascii="Times New Roman" w:eastAsia="Times New Roman" w:hAnsi="Times New Roman" w:cs="Times New Roman"/>
        <w:sz w:val="24"/>
        <w:szCs w:val="20"/>
      </w:rPr>
      <w:t xml:space="preserve">International Journal of </w:t>
    </w:r>
    <w:r w:rsidR="0038704A">
      <w:rPr>
        <w:rFonts w:ascii="Times New Roman" w:eastAsia="Times New Roman" w:hAnsi="Times New Roman" w:cs="Times New Roman"/>
        <w:sz w:val="24"/>
        <w:szCs w:val="20"/>
      </w:rPr>
      <w:t>XXXXXXXXXXX XXXXX</w:t>
    </w:r>
    <w:r w:rsidRPr="003209AA">
      <w:rPr>
        <w:rFonts w:ascii="Times New Roman" w:eastAsia="Times New Roman" w:hAnsi="Times New Roman" w:cs="Times New Roman"/>
        <w:sz w:val="24"/>
        <w:szCs w:val="20"/>
      </w:rPr>
      <w:t>.</w:t>
    </w:r>
  </w:p>
  <w:p w:rsidR="003209AA" w:rsidRPr="003209AA" w:rsidRDefault="0038704A" w:rsidP="003209AA">
    <w:pPr>
      <w:widowControl w:val="0"/>
      <w:tabs>
        <w:tab w:val="left" w:pos="360"/>
        <w:tab w:val="left" w:pos="1440"/>
        <w:tab w:val="right" w:pos="8208"/>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ISSN 1234-123</w:t>
    </w:r>
    <w:r w:rsidR="00B53E13">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Volume xx</w:t>
    </w:r>
    <w:r w:rsidR="00AF765F" w:rsidRPr="00AF765F">
      <w:rPr>
        <w:rFonts w:ascii="Times New Roman" w:eastAsia="Times New Roman" w:hAnsi="Times New Roman" w:cs="Times New Roman"/>
        <w:sz w:val="24"/>
        <w:szCs w:val="20"/>
      </w:rPr>
      <w:t xml:space="preserve">, Number </w:t>
    </w:r>
    <w:r>
      <w:rPr>
        <w:rFonts w:ascii="Times New Roman" w:eastAsia="Times New Roman" w:hAnsi="Times New Roman" w:cs="Times New Roman"/>
        <w:sz w:val="24"/>
        <w:szCs w:val="20"/>
      </w:rPr>
      <w:t>x (2026</w:t>
    </w:r>
    <w:r w:rsidR="00AF765F">
      <w:rPr>
        <w:rFonts w:ascii="Times New Roman" w:eastAsia="Times New Roman" w:hAnsi="Times New Roman" w:cs="Times New Roman"/>
        <w:sz w:val="24"/>
        <w:szCs w:val="20"/>
      </w:rPr>
      <w:t xml:space="preserve">), </w:t>
    </w:r>
    <w:r w:rsidR="003209AA" w:rsidRPr="003209AA">
      <w:rPr>
        <w:rFonts w:ascii="Times New Roman" w:eastAsia="Times New Roman" w:hAnsi="Times New Roman" w:cs="Times New Roman"/>
        <w:sz w:val="24"/>
        <w:szCs w:val="20"/>
      </w:rPr>
      <w:t xml:space="preserve">pp. </w:t>
    </w:r>
    <w:r w:rsidR="00AF765F">
      <w:rPr>
        <w:rFonts w:ascii="Times New Roman" w:eastAsia="Times New Roman" w:hAnsi="Times New Roman" w:cs="Times New Roman"/>
        <w:sz w:val="24"/>
        <w:szCs w:val="20"/>
      </w:rPr>
      <w:t>0</w:t>
    </w:r>
    <w:r>
      <w:rPr>
        <w:rFonts w:ascii="Times New Roman" w:eastAsia="Times New Roman" w:hAnsi="Times New Roman" w:cs="Times New Roman"/>
        <w:sz w:val="24"/>
        <w:szCs w:val="20"/>
      </w:rPr>
      <w:t>1</w:t>
    </w:r>
    <w:r w:rsidR="00AF765F">
      <w:rPr>
        <w:rFonts w:ascii="Times New Roman" w:eastAsia="Times New Roman" w:hAnsi="Times New Roman" w:cs="Times New Roman"/>
        <w:sz w:val="24"/>
        <w:szCs w:val="20"/>
      </w:rPr>
      <w:t>-</w:t>
    </w:r>
    <w:r>
      <w:rPr>
        <w:rFonts w:ascii="Times New Roman" w:eastAsia="Times New Roman" w:hAnsi="Times New Roman" w:cs="Times New Roman"/>
        <w:sz w:val="24"/>
        <w:szCs w:val="20"/>
      </w:rPr>
      <w:t>10</w:t>
    </w:r>
  </w:p>
  <w:p w:rsidR="003209AA" w:rsidRPr="003209AA" w:rsidRDefault="003209AA" w:rsidP="003209AA">
    <w:pPr>
      <w:widowControl w:val="0"/>
      <w:tabs>
        <w:tab w:val="left" w:pos="360"/>
        <w:tab w:val="left" w:pos="1440"/>
        <w:tab w:val="right" w:pos="8208"/>
      </w:tabs>
      <w:spacing w:after="0" w:line="240" w:lineRule="auto"/>
      <w:jc w:val="both"/>
      <w:rPr>
        <w:rFonts w:ascii="Times New Roman" w:eastAsia="Times New Roman" w:hAnsi="Times New Roman" w:cs="Times New Roman"/>
        <w:sz w:val="24"/>
        <w:szCs w:val="20"/>
      </w:rPr>
    </w:pPr>
    <w:r w:rsidRPr="003209AA">
      <w:rPr>
        <w:rFonts w:ascii="Times New Roman" w:eastAsia="Times New Roman" w:hAnsi="Times New Roman" w:cs="Times New Roman"/>
        <w:sz w:val="24"/>
        <w:szCs w:val="20"/>
      </w:rPr>
      <w:t>© International Research Publication House</w:t>
    </w:r>
  </w:p>
  <w:p w:rsidR="003209AA" w:rsidRPr="003209AA" w:rsidRDefault="003209AA" w:rsidP="003209AA">
    <w:pPr>
      <w:widowControl w:val="0"/>
      <w:pBdr>
        <w:bottom w:val="single" w:sz="4" w:space="1" w:color="auto"/>
      </w:pBdr>
      <w:tabs>
        <w:tab w:val="left" w:pos="360"/>
        <w:tab w:val="left" w:pos="1440"/>
        <w:tab w:val="right" w:pos="8208"/>
      </w:tabs>
      <w:spacing w:after="0" w:line="240" w:lineRule="auto"/>
      <w:jc w:val="both"/>
      <w:rPr>
        <w:rFonts w:ascii="Times New Roman" w:eastAsia="Times New Roman" w:hAnsi="Times New Roman" w:cs="Times New Roman"/>
        <w:sz w:val="24"/>
        <w:szCs w:val="20"/>
      </w:rPr>
    </w:pPr>
    <w:r w:rsidRPr="003209AA">
      <w:rPr>
        <w:rFonts w:ascii="Times New Roman" w:eastAsia="Times New Roman" w:hAnsi="Times New Roman" w:cs="Times New Roman"/>
        <w:sz w:val="24"/>
        <w:szCs w:val="20"/>
      </w:rPr>
      <w:t>http://www.irphouse.com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C7A22"/>
    <w:multiLevelType w:val="hybridMultilevel"/>
    <w:tmpl w:val="2AC669B4"/>
    <w:lvl w:ilvl="0" w:tplc="3FFACC88">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0ACF557A"/>
    <w:multiLevelType w:val="hybridMultilevel"/>
    <w:tmpl w:val="B694DDE8"/>
    <w:lvl w:ilvl="0" w:tplc="966C2040">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B17813"/>
    <w:multiLevelType w:val="hybridMultilevel"/>
    <w:tmpl w:val="A8F08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9C5F75"/>
    <w:multiLevelType w:val="hybridMultilevel"/>
    <w:tmpl w:val="8C5AD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3C749BB"/>
    <w:multiLevelType w:val="hybridMultilevel"/>
    <w:tmpl w:val="7C0AE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B5037DD"/>
    <w:multiLevelType w:val="hybridMultilevel"/>
    <w:tmpl w:val="0514326A"/>
    <w:lvl w:ilvl="0" w:tplc="2242A376">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4A40B9"/>
    <w:multiLevelType w:val="hybridMultilevel"/>
    <w:tmpl w:val="65E68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BC93037"/>
    <w:multiLevelType w:val="hybridMultilevel"/>
    <w:tmpl w:val="8BAEF6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99F35EF"/>
    <w:multiLevelType w:val="hybridMultilevel"/>
    <w:tmpl w:val="9306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8"/>
  </w:num>
  <w:num w:numId="5">
    <w:abstractNumId w:val="3"/>
  </w:num>
  <w:num w:numId="6">
    <w:abstractNumId w:val="7"/>
  </w:num>
  <w:num w:numId="7">
    <w:abstractNumId w:val="0"/>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924"/>
    <w:rsid w:val="00035861"/>
    <w:rsid w:val="00046A4E"/>
    <w:rsid w:val="00051B9E"/>
    <w:rsid w:val="00055DCC"/>
    <w:rsid w:val="00070332"/>
    <w:rsid w:val="000C262E"/>
    <w:rsid w:val="000C4C3C"/>
    <w:rsid w:val="000D06C3"/>
    <w:rsid w:val="000D1C9A"/>
    <w:rsid w:val="000D7B14"/>
    <w:rsid w:val="000F4AD3"/>
    <w:rsid w:val="000F7ACC"/>
    <w:rsid w:val="0010240B"/>
    <w:rsid w:val="00122F33"/>
    <w:rsid w:val="00133AF2"/>
    <w:rsid w:val="0016601E"/>
    <w:rsid w:val="00193258"/>
    <w:rsid w:val="001A1D6B"/>
    <w:rsid w:val="001A4EFB"/>
    <w:rsid w:val="001B182C"/>
    <w:rsid w:val="001C2344"/>
    <w:rsid w:val="001C3AE3"/>
    <w:rsid w:val="001D5E5F"/>
    <w:rsid w:val="00201BED"/>
    <w:rsid w:val="0021110A"/>
    <w:rsid w:val="00256302"/>
    <w:rsid w:val="00260BDD"/>
    <w:rsid w:val="00262562"/>
    <w:rsid w:val="0027501D"/>
    <w:rsid w:val="0027637F"/>
    <w:rsid w:val="002C5880"/>
    <w:rsid w:val="002D764C"/>
    <w:rsid w:val="002E7F43"/>
    <w:rsid w:val="00302B40"/>
    <w:rsid w:val="003209AA"/>
    <w:rsid w:val="00321789"/>
    <w:rsid w:val="003450FC"/>
    <w:rsid w:val="00353066"/>
    <w:rsid w:val="00363EFA"/>
    <w:rsid w:val="0038593A"/>
    <w:rsid w:val="0038704A"/>
    <w:rsid w:val="00392B25"/>
    <w:rsid w:val="00393714"/>
    <w:rsid w:val="003A67DD"/>
    <w:rsid w:val="003A6CD4"/>
    <w:rsid w:val="003B785F"/>
    <w:rsid w:val="003C07A0"/>
    <w:rsid w:val="00407762"/>
    <w:rsid w:val="0042576B"/>
    <w:rsid w:val="004446F6"/>
    <w:rsid w:val="004654CD"/>
    <w:rsid w:val="0048450F"/>
    <w:rsid w:val="00486EBC"/>
    <w:rsid w:val="004A0D7D"/>
    <w:rsid w:val="004C477A"/>
    <w:rsid w:val="004C5A98"/>
    <w:rsid w:val="005137BB"/>
    <w:rsid w:val="005302E0"/>
    <w:rsid w:val="00554DC7"/>
    <w:rsid w:val="00557B6A"/>
    <w:rsid w:val="0057332B"/>
    <w:rsid w:val="005B2468"/>
    <w:rsid w:val="005B3924"/>
    <w:rsid w:val="005C1C90"/>
    <w:rsid w:val="005C2A8E"/>
    <w:rsid w:val="005C63A7"/>
    <w:rsid w:val="005F55EB"/>
    <w:rsid w:val="00602BBB"/>
    <w:rsid w:val="006127E4"/>
    <w:rsid w:val="00622290"/>
    <w:rsid w:val="00626AAF"/>
    <w:rsid w:val="00651866"/>
    <w:rsid w:val="00656B48"/>
    <w:rsid w:val="00660F86"/>
    <w:rsid w:val="00665107"/>
    <w:rsid w:val="0068047B"/>
    <w:rsid w:val="00687688"/>
    <w:rsid w:val="00694530"/>
    <w:rsid w:val="006F4875"/>
    <w:rsid w:val="006F64B9"/>
    <w:rsid w:val="007114CD"/>
    <w:rsid w:val="00723693"/>
    <w:rsid w:val="00727352"/>
    <w:rsid w:val="00741ED6"/>
    <w:rsid w:val="0074521C"/>
    <w:rsid w:val="00770871"/>
    <w:rsid w:val="0079041E"/>
    <w:rsid w:val="0079175E"/>
    <w:rsid w:val="007954AB"/>
    <w:rsid w:val="007A7DC3"/>
    <w:rsid w:val="007A7E57"/>
    <w:rsid w:val="007B7BA5"/>
    <w:rsid w:val="007C0A19"/>
    <w:rsid w:val="007E135C"/>
    <w:rsid w:val="007E4666"/>
    <w:rsid w:val="00802A69"/>
    <w:rsid w:val="0080606C"/>
    <w:rsid w:val="0080701F"/>
    <w:rsid w:val="00811F91"/>
    <w:rsid w:val="00816FA6"/>
    <w:rsid w:val="00841260"/>
    <w:rsid w:val="0085632F"/>
    <w:rsid w:val="00863E8F"/>
    <w:rsid w:val="00876D4D"/>
    <w:rsid w:val="00890CA6"/>
    <w:rsid w:val="00895E1E"/>
    <w:rsid w:val="008A0044"/>
    <w:rsid w:val="008B0DF0"/>
    <w:rsid w:val="008B23B7"/>
    <w:rsid w:val="00922B65"/>
    <w:rsid w:val="00934801"/>
    <w:rsid w:val="00936380"/>
    <w:rsid w:val="00965BC5"/>
    <w:rsid w:val="00966771"/>
    <w:rsid w:val="00971EA2"/>
    <w:rsid w:val="009779E7"/>
    <w:rsid w:val="0099545F"/>
    <w:rsid w:val="009C5F92"/>
    <w:rsid w:val="009D1585"/>
    <w:rsid w:val="009D4162"/>
    <w:rsid w:val="009E7BD6"/>
    <w:rsid w:val="009F3752"/>
    <w:rsid w:val="00A04A16"/>
    <w:rsid w:val="00A21D19"/>
    <w:rsid w:val="00A23595"/>
    <w:rsid w:val="00A33CD8"/>
    <w:rsid w:val="00A46CE3"/>
    <w:rsid w:val="00A470F0"/>
    <w:rsid w:val="00A502E3"/>
    <w:rsid w:val="00A52868"/>
    <w:rsid w:val="00A54C1D"/>
    <w:rsid w:val="00A5674B"/>
    <w:rsid w:val="00A922A6"/>
    <w:rsid w:val="00AA482E"/>
    <w:rsid w:val="00AB12AC"/>
    <w:rsid w:val="00AD00C8"/>
    <w:rsid w:val="00AE087D"/>
    <w:rsid w:val="00AF765F"/>
    <w:rsid w:val="00B01B5F"/>
    <w:rsid w:val="00B53E13"/>
    <w:rsid w:val="00B652E0"/>
    <w:rsid w:val="00B93B88"/>
    <w:rsid w:val="00BA2501"/>
    <w:rsid w:val="00BB2D60"/>
    <w:rsid w:val="00BD383E"/>
    <w:rsid w:val="00C05028"/>
    <w:rsid w:val="00C139F1"/>
    <w:rsid w:val="00C2116C"/>
    <w:rsid w:val="00C26939"/>
    <w:rsid w:val="00C305B9"/>
    <w:rsid w:val="00C35995"/>
    <w:rsid w:val="00C539EB"/>
    <w:rsid w:val="00C55BC9"/>
    <w:rsid w:val="00C80D2F"/>
    <w:rsid w:val="00CA3399"/>
    <w:rsid w:val="00CB0E89"/>
    <w:rsid w:val="00CB198D"/>
    <w:rsid w:val="00CE3510"/>
    <w:rsid w:val="00D11EF1"/>
    <w:rsid w:val="00D13201"/>
    <w:rsid w:val="00D214F8"/>
    <w:rsid w:val="00D31432"/>
    <w:rsid w:val="00D66925"/>
    <w:rsid w:val="00DB3E40"/>
    <w:rsid w:val="00DC2B3B"/>
    <w:rsid w:val="00DD7A3F"/>
    <w:rsid w:val="00DF23BE"/>
    <w:rsid w:val="00E02C72"/>
    <w:rsid w:val="00E429AC"/>
    <w:rsid w:val="00E44159"/>
    <w:rsid w:val="00E6507C"/>
    <w:rsid w:val="00E73CCC"/>
    <w:rsid w:val="00EB028F"/>
    <w:rsid w:val="00EB64E9"/>
    <w:rsid w:val="00ED43FD"/>
    <w:rsid w:val="00ED4DB2"/>
    <w:rsid w:val="00EE3BED"/>
    <w:rsid w:val="00EF02FF"/>
    <w:rsid w:val="00EF122D"/>
    <w:rsid w:val="00F04F04"/>
    <w:rsid w:val="00F33D07"/>
    <w:rsid w:val="00F36023"/>
    <w:rsid w:val="00F861B9"/>
    <w:rsid w:val="00F90FA8"/>
    <w:rsid w:val="00FD250B"/>
    <w:rsid w:val="00FD6801"/>
    <w:rsid w:val="00FE3D96"/>
    <w:rsid w:val="00FE7856"/>
    <w:rsid w:val="00FF1735"/>
    <w:rsid w:val="00FF47CE"/>
    <w:rsid w:val="00FF7FE0"/>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ADE8D0-FFB5-4DB6-8855-7A6DA823F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F33"/>
  </w:style>
  <w:style w:type="paragraph" w:styleId="Heading1">
    <w:name w:val="heading 1"/>
    <w:link w:val="Heading1Char"/>
    <w:qFormat/>
    <w:rsid w:val="00AF765F"/>
    <w:pPr>
      <w:spacing w:after="0" w:line="240" w:lineRule="auto"/>
      <w:outlineLvl w:val="0"/>
    </w:pPr>
    <w:rPr>
      <w:rFonts w:ascii="Times New Roman" w:eastAsia="Times New Roman" w:hAnsi="Times New Roman" w:cs="Times New Roman"/>
      <w:color w:val="2E74B5"/>
      <w:sz w:val="32"/>
      <w:szCs w:val="32"/>
    </w:rPr>
  </w:style>
  <w:style w:type="paragraph" w:styleId="Heading2">
    <w:name w:val="heading 2"/>
    <w:link w:val="Heading2Char"/>
    <w:qFormat/>
    <w:rsid w:val="00AF765F"/>
    <w:pPr>
      <w:spacing w:after="0" w:line="240" w:lineRule="auto"/>
      <w:outlineLvl w:val="1"/>
    </w:pPr>
    <w:rPr>
      <w:rFonts w:ascii="Times New Roman" w:eastAsia="Times New Roman" w:hAnsi="Times New Roman"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0606C"/>
    <w:pPr>
      <w:ind w:left="720"/>
      <w:contextualSpacing/>
    </w:pPr>
  </w:style>
  <w:style w:type="table" w:customStyle="1" w:styleId="PlainTable11">
    <w:name w:val="Plain Table 11"/>
    <w:basedOn w:val="TableNormal"/>
    <w:uiPriority w:val="41"/>
    <w:rsid w:val="00660F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74521C"/>
    <w:rPr>
      <w:color w:val="808080"/>
    </w:rPr>
  </w:style>
  <w:style w:type="table" w:styleId="TableGrid">
    <w:name w:val="Table Grid"/>
    <w:basedOn w:val="TableNormal"/>
    <w:uiPriority w:val="39"/>
    <w:rsid w:val="00353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06C3"/>
    <w:pPr>
      <w:spacing w:after="0" w:line="240" w:lineRule="auto"/>
    </w:pPr>
    <w:rPr>
      <w:rFonts w:ascii="Times New Roman" w:eastAsia="Times New Roman" w:hAnsi="Times New Roman" w:cs="Latha"/>
      <w:sz w:val="24"/>
      <w:szCs w:val="24"/>
    </w:rPr>
  </w:style>
  <w:style w:type="table" w:customStyle="1" w:styleId="PlainTable51">
    <w:name w:val="Plain Table 51"/>
    <w:basedOn w:val="TableNormal"/>
    <w:uiPriority w:val="45"/>
    <w:rsid w:val="005F55E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41">
    <w:name w:val="Grid Table 5 Dark - Accent 41"/>
    <w:basedOn w:val="TableNormal"/>
    <w:uiPriority w:val="50"/>
    <w:rsid w:val="005F55E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21">
    <w:name w:val="Grid Table 5 Dark - Accent 21"/>
    <w:basedOn w:val="TableNormal"/>
    <w:uiPriority w:val="50"/>
    <w:rsid w:val="005F55E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11">
    <w:name w:val="Grid Table 5 Dark - Accent 11"/>
    <w:basedOn w:val="TableNormal"/>
    <w:uiPriority w:val="50"/>
    <w:rsid w:val="005F55E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
    <w:name w:val="Grid Table 4 - Accent 31"/>
    <w:basedOn w:val="TableNormal"/>
    <w:uiPriority w:val="49"/>
    <w:rsid w:val="00890CA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890CA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1">
    <w:name w:val="Grid Table 6 Colorful1"/>
    <w:basedOn w:val="TableNormal"/>
    <w:uiPriority w:val="51"/>
    <w:rsid w:val="00890CA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41">
    <w:name w:val="Grid Table 1 Light - Accent 41"/>
    <w:basedOn w:val="TableNormal"/>
    <w:uiPriority w:val="46"/>
    <w:rsid w:val="00890CA6"/>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890CA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936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380"/>
    <w:rPr>
      <w:rFonts w:ascii="Tahoma" w:hAnsi="Tahoma" w:cs="Tahoma"/>
      <w:sz w:val="16"/>
      <w:szCs w:val="16"/>
    </w:rPr>
  </w:style>
  <w:style w:type="character" w:styleId="Hyperlink">
    <w:name w:val="Hyperlink"/>
    <w:basedOn w:val="DefaultParagraphFont"/>
    <w:uiPriority w:val="99"/>
    <w:unhideWhenUsed/>
    <w:rsid w:val="007B7BA5"/>
    <w:rPr>
      <w:color w:val="0563C1" w:themeColor="hyperlink"/>
      <w:u w:val="single"/>
    </w:rPr>
  </w:style>
  <w:style w:type="paragraph" w:styleId="Header">
    <w:name w:val="header"/>
    <w:basedOn w:val="Normal"/>
    <w:link w:val="HeaderChar"/>
    <w:uiPriority w:val="99"/>
    <w:unhideWhenUsed/>
    <w:rsid w:val="007C0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A19"/>
  </w:style>
  <w:style w:type="paragraph" w:styleId="Footer">
    <w:name w:val="footer"/>
    <w:basedOn w:val="Normal"/>
    <w:link w:val="FooterChar"/>
    <w:uiPriority w:val="99"/>
    <w:unhideWhenUsed/>
    <w:rsid w:val="007C0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A19"/>
  </w:style>
  <w:style w:type="paragraph" w:customStyle="1" w:styleId="Default">
    <w:name w:val="Default"/>
    <w:rsid w:val="00AF765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rsid w:val="00AF765F"/>
    <w:rPr>
      <w:rFonts w:ascii="Times New Roman" w:eastAsia="Times New Roman" w:hAnsi="Times New Roman" w:cs="Times New Roman"/>
      <w:color w:val="2E74B5"/>
      <w:sz w:val="32"/>
      <w:szCs w:val="32"/>
    </w:rPr>
  </w:style>
  <w:style w:type="character" w:customStyle="1" w:styleId="Heading2Char">
    <w:name w:val="Heading 2 Char"/>
    <w:basedOn w:val="DefaultParagraphFont"/>
    <w:link w:val="Heading2"/>
    <w:rsid w:val="00AF765F"/>
    <w:rPr>
      <w:rFonts w:ascii="Times New Roman" w:eastAsia="Times New Roman" w:hAnsi="Times New Roman" w:cs="Times New Roman"/>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496431">
      <w:bodyDiv w:val="1"/>
      <w:marLeft w:val="0"/>
      <w:marRight w:val="0"/>
      <w:marTop w:val="0"/>
      <w:marBottom w:val="0"/>
      <w:divBdr>
        <w:top w:val="none" w:sz="0" w:space="0" w:color="auto"/>
        <w:left w:val="none" w:sz="0" w:space="0" w:color="auto"/>
        <w:bottom w:val="none" w:sz="0" w:space="0" w:color="auto"/>
        <w:right w:val="none" w:sz="0" w:space="0" w:color="auto"/>
      </w:divBdr>
    </w:div>
    <w:div w:id="723212075">
      <w:bodyDiv w:val="1"/>
      <w:marLeft w:val="0"/>
      <w:marRight w:val="0"/>
      <w:marTop w:val="0"/>
      <w:marBottom w:val="0"/>
      <w:divBdr>
        <w:top w:val="none" w:sz="0" w:space="0" w:color="auto"/>
        <w:left w:val="none" w:sz="0" w:space="0" w:color="auto"/>
        <w:bottom w:val="none" w:sz="0" w:space="0" w:color="auto"/>
        <w:right w:val="none" w:sz="0" w:space="0" w:color="auto"/>
      </w:divBdr>
    </w:div>
    <w:div w:id="971597857">
      <w:bodyDiv w:val="1"/>
      <w:marLeft w:val="0"/>
      <w:marRight w:val="0"/>
      <w:marTop w:val="0"/>
      <w:marBottom w:val="0"/>
      <w:divBdr>
        <w:top w:val="none" w:sz="0" w:space="0" w:color="auto"/>
        <w:left w:val="none" w:sz="0" w:space="0" w:color="auto"/>
        <w:bottom w:val="none" w:sz="0" w:space="0" w:color="auto"/>
        <w:right w:val="none" w:sz="0" w:space="0" w:color="auto"/>
      </w:divBdr>
    </w:div>
    <w:div w:id="1429234685">
      <w:bodyDiv w:val="1"/>
      <w:marLeft w:val="0"/>
      <w:marRight w:val="0"/>
      <w:marTop w:val="0"/>
      <w:marBottom w:val="0"/>
      <w:divBdr>
        <w:top w:val="none" w:sz="0" w:space="0" w:color="auto"/>
        <w:left w:val="none" w:sz="0" w:space="0" w:color="auto"/>
        <w:bottom w:val="none" w:sz="0" w:space="0" w:color="auto"/>
        <w:right w:val="none" w:sz="0" w:space="0" w:color="auto"/>
      </w:divBdr>
    </w:div>
    <w:div w:id="1479372664">
      <w:bodyDiv w:val="1"/>
      <w:marLeft w:val="0"/>
      <w:marRight w:val="0"/>
      <w:marTop w:val="0"/>
      <w:marBottom w:val="0"/>
      <w:divBdr>
        <w:top w:val="none" w:sz="0" w:space="0" w:color="auto"/>
        <w:left w:val="none" w:sz="0" w:space="0" w:color="auto"/>
        <w:bottom w:val="none" w:sz="0" w:space="0" w:color="auto"/>
        <w:right w:val="none" w:sz="0" w:space="0" w:color="auto"/>
      </w:divBdr>
    </w:div>
    <w:div w:id="152529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DCA7A-A536-4B4B-B31D-C79E22511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International Research Publication Hosue</Company>
  <LinksUpToDate>false</LinksUpToDate>
  <CharactersWithSpaces>8169</CharactersWithSpaces>
  <SharedDoc>false</SharedDoc>
  <HyperlinkBase>http://www.irphouse.com/sciencejournals.htm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Preparation Template</dc:title>
  <dc:subject>Engineering and Technology ISSN 0974-3154</dc:subject>
  <dc:creator>International Research Publication House</dc:creator>
  <cp:keywords>IRPH, IJERT, IJIET, IJEE, IJECE, IJMR, IJCSM, JCSA, IJBMER</cp:keywords>
  <dc:description>Authors should prepare their articles according to this latest template. </dc:description>
  <cp:lastModifiedBy>Hcl7</cp:lastModifiedBy>
  <cp:revision>3</cp:revision>
  <cp:lastPrinted>2020-09-15T06:33:00Z</cp:lastPrinted>
  <dcterms:created xsi:type="dcterms:W3CDTF">2026-09-29T09:54:00Z</dcterms:created>
  <dcterms:modified xsi:type="dcterms:W3CDTF">2026-09-29T09:56:00Z</dcterms:modified>
  <cp:category>Engineering and Technology ISSN 0974-3154</cp:category>
  <cp:contentStatus>Publication</cp:contentStatus>
</cp:coreProperties>
</file>